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1DDE" w14:textId="77777777" w:rsidR="00C94E19" w:rsidRPr="00685874" w:rsidRDefault="00C94E19" w:rsidP="00C94E19"/>
    <w:p w14:paraId="08049C41" w14:textId="77777777" w:rsidR="00C94E19" w:rsidRPr="00685874" w:rsidRDefault="00C94E19" w:rsidP="00C94E19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PARLAMENTUL ROMÂNIEI</w:t>
      </w:r>
    </w:p>
    <w:p w14:paraId="33EB0B7B" w14:textId="77777777" w:rsidR="00C94E19" w:rsidRPr="00685874" w:rsidRDefault="00C94E19" w:rsidP="00C94E19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1AB63B13" wp14:editId="5C05165A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44B6B" w14:textId="77777777" w:rsidR="00C94E19" w:rsidRPr="00685874" w:rsidRDefault="00C94E19" w:rsidP="00C94E19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1A6E2AA1" w14:textId="77777777" w:rsidR="00C94E19" w:rsidRPr="00685874" w:rsidRDefault="00C94E19" w:rsidP="00C94E19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0F662567" w14:textId="77777777" w:rsidR="00C94E19" w:rsidRPr="00685874" w:rsidRDefault="00C94E19" w:rsidP="00C94E19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5CB59BC2" w14:textId="77777777" w:rsidR="00C94E19" w:rsidRPr="00685874" w:rsidRDefault="00C94E19" w:rsidP="00C94E19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0" w:name="_Hlk127263440"/>
    </w:p>
    <w:p w14:paraId="3E255C49" w14:textId="77777777" w:rsidR="00C94E19" w:rsidRPr="00685874" w:rsidRDefault="00C94E19" w:rsidP="00C94E19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3A522B32" w14:textId="77777777" w:rsidR="00C94E19" w:rsidRPr="00685874" w:rsidRDefault="00C94E19" w:rsidP="00C94E19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7D4FEC5C" w14:textId="77777777" w:rsidR="00C94E19" w:rsidRPr="003C1834" w:rsidRDefault="00C94E19" w:rsidP="00C94E19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Comisia </w:t>
      </w:r>
      <w:bookmarkEnd w:id="0"/>
      <w:r w:rsidRPr="003C1834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7E2B8565" w14:textId="1106AF71" w:rsidR="00C94E19" w:rsidRPr="003C1834" w:rsidRDefault="00C94E19" w:rsidP="00C94E19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3C1834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</w:t>
      </w:r>
      <w:r w:rsidRPr="003C1834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Nr.XX /</w:t>
      </w:r>
      <w:r w:rsidR="00156B5F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117</w:t>
      </w:r>
      <w:r w:rsidRPr="003C1834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24</w:t>
      </w:r>
      <w:r w:rsidRPr="003C1834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.02. 2026</w:t>
      </w:r>
      <w:r w:rsidRPr="003C1834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</w:p>
    <w:p w14:paraId="66A97D2F" w14:textId="77777777" w:rsidR="00C94E19" w:rsidRPr="003C1834" w:rsidRDefault="00C94E19" w:rsidP="00C94E19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0F3459E8" w14:textId="77777777" w:rsidR="00C94E19" w:rsidRPr="003C1834" w:rsidRDefault="00C94E19" w:rsidP="00C94E19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3C1834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6669C6FC" w14:textId="77777777" w:rsidR="00C94E19" w:rsidRPr="003C1834" w:rsidRDefault="00C94E19" w:rsidP="00C94E19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3C1834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         lucrărilor Comisiei</w:t>
      </w:r>
    </w:p>
    <w:p w14:paraId="0303AA1C" w14:textId="0478971B" w:rsidR="00C94E19" w:rsidRPr="003C1834" w:rsidRDefault="00C94E19" w:rsidP="00C94E19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3C1834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</w:t>
      </w:r>
      <w:r w:rsidRPr="003C1834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24</w:t>
      </w:r>
      <w:r w:rsidRPr="003C1834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februarie 2026</w:t>
      </w:r>
    </w:p>
    <w:p w14:paraId="3EA1B19D" w14:textId="77777777" w:rsidR="00C94E19" w:rsidRPr="00685874" w:rsidRDefault="00C94E19" w:rsidP="00C94E19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14:ligatures w14:val="none"/>
        </w:rPr>
      </w:pPr>
    </w:p>
    <w:p w14:paraId="5C27ABC7" w14:textId="62E60386" w:rsidR="00C94E19" w:rsidRPr="003C1834" w:rsidRDefault="00C94E19" w:rsidP="00C94E19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Comisia </w:t>
      </w:r>
      <w:r w:rsidRPr="003C1834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economică, industrii, servicii, turism și antreprenoriat și-a desfășurat lucrările, în cvorum, în ziua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24</w:t>
      </w:r>
      <w:r w:rsidRPr="003C1834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februarie 2026.</w:t>
      </w:r>
    </w:p>
    <w:p w14:paraId="78F5D6AB" w14:textId="77777777" w:rsidR="00C94E19" w:rsidRPr="003C1834" w:rsidRDefault="00C94E19" w:rsidP="00C94E19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0A39551C" w14:textId="77777777" w:rsidR="00C94E19" w:rsidRPr="003C1834" w:rsidRDefault="00C94E19" w:rsidP="00C94E19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3C1834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5482D7BB" w14:textId="15B03DB1" w:rsidR="00C94E19" w:rsidRPr="003C1834" w:rsidRDefault="00C94E19" w:rsidP="00C94E19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3C1834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24</w:t>
      </w:r>
      <w:r w:rsidRPr="003C1834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februarie 2026 ședința a avut caracter public, începând cu ora 12:00.</w:t>
      </w:r>
    </w:p>
    <w:p w14:paraId="3A9B027E" w14:textId="77777777" w:rsidR="00C94E19" w:rsidRPr="003C1834" w:rsidRDefault="00C94E19" w:rsidP="00C94E19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6A3DF8AE" w14:textId="6965776E" w:rsidR="008D78CD" w:rsidRDefault="00C94E19" w:rsidP="007F6E0C">
      <w:pPr>
        <w:jc w:val="both"/>
        <w:rPr>
          <w:lang w:val="ro-RO"/>
        </w:rPr>
      </w:pPr>
      <w:r w:rsidRPr="003C1834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Și-au înregistrat prezența la lucrări următorii invitați:</w:t>
      </w:r>
      <w:r w:rsidRPr="009C3B85">
        <w:t xml:space="preserve"> </w:t>
      </w:r>
      <w:r w:rsidRPr="009C3B85">
        <w:rPr>
          <w:rFonts w:ascii="Georgia" w:eastAsia="Times New Roman" w:hAnsi="Georgia" w:cs="Times New Roman"/>
          <w:kern w:val="0"/>
          <w:lang w:val="ro-RO"/>
          <w14:ligatures w14:val="none"/>
        </w:rPr>
        <w:t>Ionel Scrioșteanu, secretar de stat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și Marius Alban -</w:t>
      </w:r>
      <w:r w:rsidRPr="009C3B85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Ministerul Transporturilor și Infrastructurii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;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Nichifor Ramona, d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irector 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>g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eneral 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>a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>djunct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și Ionelia Gheorghiță,</w:t>
      </w:r>
      <w:r w:rsidR="00C66CE6" w:rsidRPr="00C66CE6">
        <w:t xml:space="preserve"> 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>consilier superior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</w:t>
      </w:r>
      <w:r w:rsidR="00C66CE6" w:rsidRPr="00C66CE6">
        <w:t xml:space="preserve"> 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Autoritatea Națională Fitosanitară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Cristian Pelivan, 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>d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irector 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>e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>xecutiv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 </w:t>
      </w:r>
      <w:r w:rsidR="007F6E0C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>Asociația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Rom</w:t>
      </w:r>
      <w:r w:rsidR="00DD39C5">
        <w:rPr>
          <w:rFonts w:ascii="Georgia" w:eastAsia="Times New Roman" w:hAnsi="Georgia" w:cs="Times New Roman"/>
          <w:kern w:val="0"/>
          <w:lang w:val="ro-RO"/>
          <w14:ligatures w14:val="none"/>
        </w:rPr>
        <w:t>â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>n</w:t>
      </w:r>
      <w:r w:rsidR="00DD39C5">
        <w:rPr>
          <w:rFonts w:ascii="Georgia" w:eastAsia="Times New Roman" w:hAnsi="Georgia" w:cs="Times New Roman"/>
          <w:kern w:val="0"/>
          <w:lang w:val="ro-RO"/>
          <w14:ligatures w14:val="none"/>
        </w:rPr>
        <w:t>ă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a Magazinelor Online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>Attila Kelemen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>, secretar de stat -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Ministerul Investițiilor și Proiectelor Europene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(on-line); 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>Silvia Dinică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>, s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ecretar de 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>s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>tat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- 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>Ministerul Muncii, Familiei, Tineretului și Solidarității Sociale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(on-line); Vasile</w:t>
      </w:r>
      <w:r w:rsidR="00DD39C5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Ciprian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Rus, inițiator – senator USR; 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>Dragoș Vlad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>, președinte -</w:t>
      </w:r>
      <w:r w:rsidR="00C66CE6" w:rsidRP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Autoritatea pentru Digitalizarea României</w:t>
      </w:r>
      <w:r w:rsidR="00C66CE6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(on-line); </w:t>
      </w:r>
      <w:r w:rsidR="007F6E0C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Mihai Sârbea – Ministerul Finanțelor (on-line); Petrișor Peiu, inițiator – senator AUR; Marius Oltean, director executiv– </w:t>
      </w:r>
      <w:r w:rsidR="007F6E0C" w:rsidRPr="007F6E0C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Asociația </w:t>
      </w:r>
      <w:r w:rsidR="007F6E0C">
        <w:rPr>
          <w:rFonts w:ascii="Georgia" w:eastAsia="Times New Roman" w:hAnsi="Georgia" w:cs="Times New Roman"/>
          <w:kern w:val="0"/>
          <w:lang w:val="ro-RO"/>
          <w14:ligatures w14:val="none"/>
        </w:rPr>
        <w:t>Crucea Albastră (on-line)</w:t>
      </w:r>
      <w:r w:rsidR="00DD39C5"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6E4373D6" w14:textId="77777777" w:rsidR="00E4785C" w:rsidRDefault="00E4785C">
      <w:pPr>
        <w:rPr>
          <w:lang w:val="ro-RO"/>
        </w:rPr>
      </w:pPr>
    </w:p>
    <w:p w14:paraId="55630B1A" w14:textId="24656C5B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 xml:space="preserve">1. L6/2026 </w:t>
      </w:r>
      <w:r w:rsidRPr="007F6E0C">
        <w:rPr>
          <w:rFonts w:ascii="Georgia" w:hAnsi="Georgia" w:cstheme="minorHAnsi"/>
          <w:lang w:val="ro-RO"/>
        </w:rPr>
        <w:t>Proiect de lege privind aprobarea Ordonanţei Guvernului nr.5/2026 pentru modificarea şi completarea Ordonanţei Guvernului nr.27/2011 privind transporturile rutiere şi pentru completarea Ordonanţei de urgenţă a Guvernului nr.28/1999 privind obligaţia operatorilor economici de a utiliza aparate de marcat electronice fiscale. RAPORT comun cu Comisia pentru buget, finanţe, activitate bancară şi piaţă de capital și Comisia pentru transporturi şi infrastructură.</w:t>
      </w:r>
    </w:p>
    <w:p w14:paraId="622B05D0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19AE0146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46C6A489" w14:textId="345D171F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lastRenderedPageBreak/>
        <w:t>2. L119/2026</w:t>
      </w:r>
      <w:r w:rsidR="00C94E1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Proiect de lege privind aprobarea Ordonanţei de urgenţã a Guvernului nr.3/2026 pentru modificarea şi completarea Ordonanţei de urgenţă a Guvernului nr.23/2023 privind instituirea unor măsuri de simplificare şi digitalizare pentru gestionarea fondurilor europene aferente Politicii de coeziune 2021-2027, precum şi a Ordonanţei de urgenţă a Guvernului nr.124/2021 privind stabilirea cadrului instituţional şi financiar pentru gestionarea fondurilor europene alocate României prin Mecanismul de redresare şi rezilienţă, precum şi pentru modificarea şi completarea Ordonanţei de urgenţă a Guvernului nr.155/2020 privind unele măsuri pentru elaborarea Planului naţional de redresare şi rezilienţă necesar României pentru accesarea de fonduri externe rambursabile şi nerambursabile în cadrul Mecanismului de redresare şi rezilienţă. AVIZ</w:t>
      </w:r>
    </w:p>
    <w:p w14:paraId="358EBAF1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71D21FEE" w14:textId="171E14E0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3. L659/2025</w:t>
      </w:r>
      <w:r w:rsidR="00FB62E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privind drepturile utilizatorilor de produse bancare și reglementarea relațiilor cu instituțiile de credit. RAPORT comun cu Comisia pentru buget, finanţe, activitate bancară şi piaţă de capital</w:t>
      </w:r>
      <w:r w:rsidR="007F6E0C">
        <w:rPr>
          <w:rFonts w:ascii="Georgia" w:hAnsi="Georgia" w:cstheme="minorHAnsi"/>
          <w:lang w:val="ro-RO"/>
        </w:rPr>
        <w:t>.</w:t>
      </w:r>
    </w:p>
    <w:p w14:paraId="0BD8BAC3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49391FAE" w14:textId="2F9C3806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4.  L24/2026</w:t>
      </w:r>
      <w:r w:rsidR="00FB62E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pentru reducerea controalelor excesive asupra întreprinderilor mici și mijlocii. RAPORT comun cu Comisia pentru buget, finanţe, activitate bancară şi piaţă de capital</w:t>
      </w:r>
      <w:r w:rsidR="007F6E0C">
        <w:rPr>
          <w:rFonts w:ascii="Georgia" w:hAnsi="Georgia" w:cstheme="minorHAnsi"/>
          <w:lang w:val="ro-RO"/>
        </w:rPr>
        <w:t>.</w:t>
      </w:r>
    </w:p>
    <w:p w14:paraId="52885701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3D39F2DD" w14:textId="5EC4B58F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 xml:space="preserve">5. L44/2026 </w:t>
      </w:r>
      <w:r w:rsidRPr="007F6E0C">
        <w:rPr>
          <w:rFonts w:ascii="Georgia" w:hAnsi="Georgia" w:cstheme="minorHAnsi"/>
          <w:lang w:val="ro-RO"/>
        </w:rPr>
        <w:t>Propunere legislativă privind modificarea Legii nr.296/2004 privind Codul consumului. RAPORT</w:t>
      </w:r>
    </w:p>
    <w:p w14:paraId="3DB15739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64A7B5FF" w14:textId="49D196F4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6. L55/2026</w:t>
      </w:r>
      <w:r w:rsidR="00FB62E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privind consolidarea controlului oficial asupra fructelor şi legumelor provenite din import, pe baza evaluării riscului. RAPORT comun cu Comisia pentru agricultură, industrie alimentară şi dezvoltare rurală</w:t>
      </w:r>
    </w:p>
    <w:p w14:paraId="135FF708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567ECF9A" w14:textId="6C103461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7. L63/2026</w:t>
      </w:r>
      <w:r w:rsidR="00FB62E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privind indicele de reparabilitate al echipamentelor electrice sau electronice. RAPORT</w:t>
      </w:r>
    </w:p>
    <w:p w14:paraId="05A98AB1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5EF0C6AD" w14:textId="78138EEB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 xml:space="preserve">8.L103/2026 </w:t>
      </w:r>
      <w:r w:rsidRPr="007F6E0C">
        <w:rPr>
          <w:rFonts w:ascii="Georgia" w:hAnsi="Georgia" w:cstheme="minorHAnsi"/>
          <w:lang w:val="ro-RO"/>
        </w:rPr>
        <w:t>Propunere legislativă pentru transparența și informarea corectă a consumatorilor în procesul de comercializare a citricelor destinate consumului uman. RAPORT comun cu Comisia pentru agricultură, industrie alimentară şi dezvoltare rurală</w:t>
      </w:r>
      <w:r w:rsidR="007F6E0C">
        <w:rPr>
          <w:rFonts w:ascii="Georgia" w:hAnsi="Georgia" w:cstheme="minorHAnsi"/>
          <w:lang w:val="ro-RO"/>
        </w:rPr>
        <w:t>.</w:t>
      </w:r>
    </w:p>
    <w:p w14:paraId="01D5ADC6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06C2AED9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0E48C5CD" w14:textId="53FE0760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lastRenderedPageBreak/>
        <w:t>9. L15/2026</w:t>
      </w:r>
      <w:r w:rsidR="00C94E1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privind înființarea Serviciului Național de Comunicare Electronică și utilizarea adreselor de poștă electronică oficiale. AVIZ</w:t>
      </w:r>
    </w:p>
    <w:p w14:paraId="1B145E33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65F01201" w14:textId="49CFDF35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10.L17/2026</w:t>
      </w:r>
      <w:r w:rsidR="00C94E1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pentru modificarea și completarea Legii nr.227/2015 privind Codul fiscal. AVIZ</w:t>
      </w:r>
    </w:p>
    <w:p w14:paraId="71BB1895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0ABFC226" w14:textId="109915D3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11. L21/2026</w:t>
      </w:r>
      <w:r w:rsidR="00C94E1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pentru completarea Legii nr.227/2015 privind Codul fiscal. AVIZ</w:t>
      </w:r>
    </w:p>
    <w:p w14:paraId="2AFE7EE1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0B98985F" w14:textId="201892BE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12.</w:t>
      </w:r>
      <w:r w:rsidRPr="00C94E19">
        <w:rPr>
          <w:rFonts w:ascii="Georgia" w:hAnsi="Georgia" w:cstheme="minorHAnsi"/>
        </w:rPr>
        <w:t xml:space="preserve"> </w:t>
      </w:r>
      <w:r w:rsidRPr="00C94E19">
        <w:rPr>
          <w:rFonts w:ascii="Georgia" w:hAnsi="Georgia" w:cstheme="minorHAnsi"/>
          <w:b/>
          <w:bCs/>
          <w:lang w:val="ro-RO"/>
        </w:rPr>
        <w:t xml:space="preserve">L46/2026 </w:t>
      </w:r>
      <w:r w:rsidRPr="007F6E0C">
        <w:rPr>
          <w:rFonts w:ascii="Georgia" w:hAnsi="Georgia" w:cstheme="minorHAnsi"/>
          <w:lang w:val="ro-RO"/>
        </w:rPr>
        <w:t>Propunere legislativă pentru completarea Legii nr.227/2015 privind Codul fiscal. AVIZ</w:t>
      </w:r>
    </w:p>
    <w:p w14:paraId="5D6C1EBF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2E7C6D60" w14:textId="42A82428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13. L53/2026</w:t>
      </w:r>
      <w:r w:rsidR="00C94E1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privind instituirea contribuţiei de 3% asupra veniturilor din publicitatea digitală realizate în România de către companii nerezidente. AVIZ</w:t>
      </w:r>
    </w:p>
    <w:p w14:paraId="044CB17C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2A342EC8" w14:textId="5AC3DD76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14. L61/2026</w:t>
      </w:r>
      <w:r w:rsidR="00C94E1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pentru modificarea și completarea Legii nr.227/2015 privind Codul fiscal. AVIZ</w:t>
      </w:r>
    </w:p>
    <w:p w14:paraId="7D30492F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541776CC" w14:textId="4EEDB114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15. L91/2026</w:t>
      </w:r>
      <w:r w:rsidR="00C94E1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pentru modificarea art.281 alin.(8) din Legea nr.227/2015 privind Codul fiscal. AVIZ</w:t>
      </w:r>
    </w:p>
    <w:p w14:paraId="649CC5CB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2163FED8" w14:textId="4D138E74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>16. L93/2026</w:t>
      </w:r>
      <w:r w:rsidR="00C94E19">
        <w:rPr>
          <w:rFonts w:ascii="Georgia" w:hAnsi="Georgia" w:cstheme="minorHAnsi"/>
          <w:b/>
          <w:bCs/>
          <w:lang w:val="ro-RO"/>
        </w:rPr>
        <w:t xml:space="preserve"> </w:t>
      </w:r>
      <w:r w:rsidRPr="007F6E0C">
        <w:rPr>
          <w:rFonts w:ascii="Georgia" w:hAnsi="Georgia" w:cstheme="minorHAnsi"/>
          <w:lang w:val="ro-RO"/>
        </w:rPr>
        <w:t>Propunere legislativă pentru modificarea art.310 alin.(1) din Legea nr.227/2015 privind Codul fiscal. AVIZ</w:t>
      </w:r>
    </w:p>
    <w:p w14:paraId="470C97AA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64DF3F57" w14:textId="602681A4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 xml:space="preserve">17. COM(2026) 20 final </w:t>
      </w:r>
      <w:r w:rsidRPr="007F6E0C">
        <w:rPr>
          <w:rFonts w:ascii="Georgia" w:hAnsi="Georgia" w:cstheme="minorHAnsi"/>
          <w:lang w:val="ro-RO"/>
        </w:rPr>
        <w:t>Propunere de Regulament al Parlamentului European și al Consiliului de punere în aplicare a unei cooperări consolidate în ceea ce privește instituirea împrumutului pentru sprijinirea Ucrainei pentru 2026 și 2027. Aviz/Proces-verbal</w:t>
      </w:r>
    </w:p>
    <w:p w14:paraId="71B015C9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4B831A41" w14:textId="1A686F53" w:rsidR="00E4785C" w:rsidRPr="007F6E0C" w:rsidRDefault="00E4785C" w:rsidP="00E4785C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 xml:space="preserve">18. COM(2026) 21 final </w:t>
      </w:r>
      <w:r w:rsidRPr="007F6E0C">
        <w:rPr>
          <w:rFonts w:ascii="Georgia" w:hAnsi="Georgia" w:cstheme="minorHAnsi"/>
          <w:lang w:val="ro-RO"/>
        </w:rPr>
        <w:t>Propunere modificată de Regulament al Consiliului de modificare a Regulamentului (UE, Euratom) 2020/2093 de stabilire a cadrului financiar multianual pentru perioada 2021-2027. Aviz/Proces-verbal</w:t>
      </w:r>
    </w:p>
    <w:p w14:paraId="57423AF3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7C02B5FF" w14:textId="215EBA65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lastRenderedPageBreak/>
        <w:t xml:space="preserve">19. COM(2026) </w:t>
      </w:r>
      <w:r w:rsidRPr="00E732F0">
        <w:rPr>
          <w:rFonts w:ascii="Georgia" w:hAnsi="Georgia" w:cstheme="minorHAnsi"/>
          <w:b/>
          <w:bCs/>
          <w:lang w:val="ro-RO"/>
        </w:rPr>
        <w:t>22</w:t>
      </w:r>
      <w:r w:rsidR="007F6E0C" w:rsidRPr="00E732F0">
        <w:rPr>
          <w:rFonts w:ascii="Georgia" w:hAnsi="Georgia" w:cstheme="minorHAnsi"/>
          <w:b/>
          <w:bCs/>
          <w:lang w:val="ro-RO"/>
        </w:rPr>
        <w:t xml:space="preserve"> </w:t>
      </w:r>
      <w:r w:rsidRPr="00E732F0">
        <w:rPr>
          <w:rFonts w:ascii="Georgia" w:hAnsi="Georgia" w:cstheme="minorHAnsi"/>
          <w:b/>
          <w:bCs/>
          <w:lang w:val="ro-RO"/>
        </w:rPr>
        <w:t>final</w:t>
      </w:r>
      <w:r w:rsidRPr="007F6E0C">
        <w:rPr>
          <w:rFonts w:ascii="Georgia" w:hAnsi="Georgia" w:cstheme="minorHAnsi"/>
          <w:lang w:val="ro-RO"/>
        </w:rPr>
        <w:t xml:space="preserve"> Propunere de Regulament al Parlamentului European și al Consiliului de modificare a Regulamentului (UE) 2024/792 de instituire a Mecanismului pentru Ucraina. Aviz/Proces-verbal</w:t>
      </w:r>
    </w:p>
    <w:p w14:paraId="4A84C6C1" w14:textId="77777777" w:rsidR="00E4785C" w:rsidRPr="00C94E19" w:rsidRDefault="00E4785C" w:rsidP="00E4785C">
      <w:pPr>
        <w:jc w:val="both"/>
        <w:rPr>
          <w:rFonts w:ascii="Georgia" w:hAnsi="Georgia" w:cstheme="minorHAnsi"/>
          <w:b/>
          <w:bCs/>
          <w:lang w:val="ro-RO"/>
        </w:rPr>
      </w:pPr>
    </w:p>
    <w:p w14:paraId="69BCA8FB" w14:textId="30CCB228" w:rsidR="00677355" w:rsidRPr="007F6E0C" w:rsidRDefault="00E4785C" w:rsidP="00677355">
      <w:pPr>
        <w:jc w:val="both"/>
        <w:rPr>
          <w:rFonts w:ascii="Georgia" w:hAnsi="Georgia" w:cstheme="minorHAnsi"/>
          <w:lang w:val="ro-RO"/>
        </w:rPr>
      </w:pPr>
      <w:r w:rsidRPr="00C94E19">
        <w:rPr>
          <w:rFonts w:ascii="Georgia" w:hAnsi="Georgia" w:cstheme="minorHAnsi"/>
          <w:b/>
          <w:bCs/>
          <w:lang w:val="ro-RO"/>
        </w:rPr>
        <w:t xml:space="preserve">20. </w:t>
      </w:r>
      <w:r w:rsidR="008644C3" w:rsidRPr="00C94E19">
        <w:rPr>
          <w:rFonts w:ascii="Georgia" w:hAnsi="Georgia" w:cstheme="minorHAnsi"/>
          <w:b/>
          <w:bCs/>
          <w:lang w:val="ro-RO"/>
        </w:rPr>
        <w:t xml:space="preserve">COM(2025) 838 </w:t>
      </w:r>
      <w:r w:rsidR="008644C3" w:rsidRPr="007F6E0C">
        <w:rPr>
          <w:rFonts w:ascii="Georgia" w:hAnsi="Georgia" w:cstheme="minorHAnsi"/>
          <w:lang w:val="ro-RO"/>
        </w:rPr>
        <w:t>final Propunere de Regulament al Parlamentului European si al Consiliului privind instituirea portofelelor europene pentru intreprinderi. Aviz/Proces-Verbal</w:t>
      </w:r>
    </w:p>
    <w:p w14:paraId="25171716" w14:textId="77777777" w:rsidR="00677355" w:rsidRDefault="00677355" w:rsidP="00677355">
      <w:pPr>
        <w:rPr>
          <w:rFonts w:ascii="Georgia" w:hAnsi="Georgia" w:cstheme="minorHAnsi"/>
          <w:b/>
          <w:bCs/>
          <w:lang w:val="ro-RO"/>
        </w:rPr>
      </w:pPr>
    </w:p>
    <w:p w14:paraId="626FCEB5" w14:textId="77777777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Rapoarte: </w:t>
      </w:r>
    </w:p>
    <w:p w14:paraId="7659F3DB" w14:textId="3F9FE043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>Punctul 1–</w:t>
      </w:r>
      <w:r w:rsidR="007F6E0C">
        <w:rPr>
          <w:rFonts w:ascii="Georgia" w:hAnsi="Georgia" w:cstheme="minorHAnsi"/>
          <w:b/>
          <w:bCs/>
          <w:lang w:val="ro-RO"/>
        </w:rPr>
        <w:t xml:space="preserve"> raport comun de respingere</w:t>
      </w:r>
      <w:r w:rsidRPr="00677355">
        <w:rPr>
          <w:rFonts w:ascii="Georgia" w:hAnsi="Georgia" w:cstheme="minorHAnsi"/>
          <w:b/>
          <w:bCs/>
          <w:lang w:val="ro-RO"/>
        </w:rPr>
        <w:t xml:space="preserve">– </w:t>
      </w:r>
      <w:r w:rsidR="007F6E0C">
        <w:rPr>
          <w:rFonts w:ascii="Georgia" w:hAnsi="Georgia" w:cstheme="minorHAnsi"/>
          <w:b/>
          <w:bCs/>
          <w:lang w:val="ro-RO"/>
        </w:rPr>
        <w:t>majoritate</w:t>
      </w:r>
      <w:r w:rsidRPr="00677355">
        <w:rPr>
          <w:rFonts w:ascii="Georgia" w:hAnsi="Georgia" w:cstheme="minorHAnsi"/>
          <w:b/>
          <w:bCs/>
          <w:lang w:val="ro-RO"/>
        </w:rPr>
        <w:t xml:space="preserve"> de voturi de voturi.</w:t>
      </w:r>
      <w:r w:rsidR="00E732F0">
        <w:rPr>
          <w:rFonts w:ascii="Georgia" w:hAnsi="Georgia" w:cstheme="minorHAnsi"/>
          <w:b/>
          <w:bCs/>
          <w:lang w:val="ro-RO"/>
        </w:rPr>
        <w:t xml:space="preserve"> Voturile se vor însuma cu cele exprimate în comisiile coraportoare</w:t>
      </w:r>
    </w:p>
    <w:p w14:paraId="73ED0D4B" w14:textId="4169370A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Punctul </w:t>
      </w:r>
      <w:r w:rsidR="007F6E0C">
        <w:rPr>
          <w:rFonts w:ascii="Georgia" w:hAnsi="Georgia" w:cstheme="minorHAnsi"/>
          <w:b/>
          <w:bCs/>
          <w:lang w:val="ro-RO"/>
        </w:rPr>
        <w:t>3</w:t>
      </w:r>
      <w:r w:rsidRPr="00677355">
        <w:rPr>
          <w:rFonts w:ascii="Georgia" w:hAnsi="Georgia" w:cstheme="minorHAnsi"/>
          <w:b/>
          <w:bCs/>
          <w:lang w:val="ro-RO"/>
        </w:rPr>
        <w:t>-  amânare– unanimitate de voturi de voturi.</w:t>
      </w:r>
    </w:p>
    <w:p w14:paraId="6823F672" w14:textId="331BD472" w:rsid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Punctul </w:t>
      </w:r>
      <w:r w:rsidR="007F6E0C">
        <w:rPr>
          <w:rFonts w:ascii="Georgia" w:hAnsi="Georgia" w:cstheme="minorHAnsi"/>
          <w:b/>
          <w:bCs/>
          <w:lang w:val="ro-RO"/>
        </w:rPr>
        <w:t>4</w:t>
      </w:r>
      <w:r w:rsidRPr="00677355">
        <w:rPr>
          <w:rFonts w:ascii="Georgia" w:hAnsi="Georgia" w:cstheme="minorHAnsi"/>
          <w:b/>
          <w:bCs/>
          <w:lang w:val="ro-RO"/>
        </w:rPr>
        <w:t xml:space="preserve">-  raport comun de </w:t>
      </w:r>
      <w:r w:rsidR="007F6E0C">
        <w:rPr>
          <w:rFonts w:ascii="Georgia" w:hAnsi="Georgia" w:cstheme="minorHAnsi"/>
          <w:b/>
          <w:bCs/>
          <w:lang w:val="ro-RO"/>
        </w:rPr>
        <w:t>respingere</w:t>
      </w:r>
      <w:r w:rsidRPr="00677355">
        <w:rPr>
          <w:rFonts w:ascii="Georgia" w:hAnsi="Georgia" w:cstheme="minorHAnsi"/>
          <w:b/>
          <w:bCs/>
          <w:lang w:val="ro-RO"/>
        </w:rPr>
        <w:t>- majoritate de voturi.</w:t>
      </w:r>
    </w:p>
    <w:p w14:paraId="3D4CA79E" w14:textId="5367CFCD" w:rsidR="007F6E0C" w:rsidRDefault="007F6E0C" w:rsidP="00677355">
      <w:pPr>
        <w:rPr>
          <w:rFonts w:ascii="Georgia" w:hAnsi="Georgia" w:cstheme="minorHAnsi"/>
          <w:b/>
          <w:bCs/>
          <w:lang w:val="ro-RO"/>
        </w:rPr>
      </w:pPr>
      <w:r w:rsidRPr="007F6E0C">
        <w:rPr>
          <w:rFonts w:ascii="Georgia" w:hAnsi="Georgia" w:cstheme="minorHAnsi"/>
          <w:b/>
          <w:bCs/>
          <w:lang w:val="ro-RO"/>
        </w:rPr>
        <w:t xml:space="preserve">Punctul </w:t>
      </w:r>
      <w:r>
        <w:rPr>
          <w:rFonts w:ascii="Georgia" w:hAnsi="Georgia" w:cstheme="minorHAnsi"/>
          <w:b/>
          <w:bCs/>
          <w:lang w:val="ro-RO"/>
        </w:rPr>
        <w:t>5</w:t>
      </w:r>
      <w:r w:rsidRPr="007F6E0C">
        <w:rPr>
          <w:rFonts w:ascii="Georgia" w:hAnsi="Georgia" w:cstheme="minorHAnsi"/>
          <w:b/>
          <w:bCs/>
          <w:lang w:val="ro-RO"/>
        </w:rPr>
        <w:t xml:space="preserve">-  </w:t>
      </w:r>
      <w:r>
        <w:rPr>
          <w:rFonts w:ascii="Georgia" w:hAnsi="Georgia" w:cstheme="minorHAnsi"/>
          <w:b/>
          <w:bCs/>
          <w:lang w:val="ro-RO"/>
        </w:rPr>
        <w:t>amânare</w:t>
      </w:r>
      <w:r w:rsidRPr="007F6E0C">
        <w:rPr>
          <w:rFonts w:ascii="Georgia" w:hAnsi="Georgia" w:cstheme="minorHAnsi"/>
          <w:b/>
          <w:bCs/>
          <w:lang w:val="ro-RO"/>
        </w:rPr>
        <w:t xml:space="preserve">- </w:t>
      </w:r>
      <w:r>
        <w:rPr>
          <w:rFonts w:ascii="Georgia" w:hAnsi="Georgia" w:cstheme="minorHAnsi"/>
          <w:b/>
          <w:bCs/>
          <w:lang w:val="ro-RO"/>
        </w:rPr>
        <w:t>unanimitate</w:t>
      </w:r>
      <w:r w:rsidRPr="007F6E0C">
        <w:rPr>
          <w:rFonts w:ascii="Georgia" w:hAnsi="Georgia" w:cstheme="minorHAnsi"/>
          <w:b/>
          <w:bCs/>
          <w:lang w:val="ro-RO"/>
        </w:rPr>
        <w:t xml:space="preserve"> de voturi.</w:t>
      </w:r>
    </w:p>
    <w:p w14:paraId="126E280F" w14:textId="117631F2" w:rsidR="007F6E0C" w:rsidRPr="00677355" w:rsidRDefault="007F6E0C" w:rsidP="00677355">
      <w:pPr>
        <w:rPr>
          <w:rFonts w:ascii="Georgia" w:hAnsi="Georgia" w:cstheme="minorHAnsi"/>
          <w:b/>
          <w:bCs/>
          <w:lang w:val="ro-RO"/>
        </w:rPr>
      </w:pPr>
      <w:r w:rsidRPr="007F6E0C">
        <w:rPr>
          <w:rFonts w:ascii="Georgia" w:hAnsi="Georgia" w:cstheme="minorHAnsi"/>
          <w:b/>
          <w:bCs/>
          <w:lang w:val="ro-RO"/>
        </w:rPr>
        <w:t xml:space="preserve">Punctul </w:t>
      </w:r>
      <w:r>
        <w:rPr>
          <w:rFonts w:ascii="Georgia" w:hAnsi="Georgia" w:cstheme="minorHAnsi"/>
          <w:b/>
          <w:bCs/>
          <w:lang w:val="ro-RO"/>
        </w:rPr>
        <w:t>6</w:t>
      </w:r>
      <w:r w:rsidRPr="007F6E0C">
        <w:rPr>
          <w:rFonts w:ascii="Georgia" w:hAnsi="Georgia" w:cstheme="minorHAnsi"/>
          <w:b/>
          <w:bCs/>
          <w:lang w:val="ro-RO"/>
        </w:rPr>
        <w:t xml:space="preserve">- </w:t>
      </w:r>
      <w:r>
        <w:rPr>
          <w:rFonts w:ascii="Georgia" w:hAnsi="Georgia" w:cstheme="minorHAnsi"/>
          <w:b/>
          <w:bCs/>
          <w:lang w:val="ro-RO"/>
        </w:rPr>
        <w:t>raport comun de respingere</w:t>
      </w:r>
      <w:r w:rsidRPr="007F6E0C">
        <w:rPr>
          <w:rFonts w:ascii="Georgia" w:hAnsi="Georgia" w:cstheme="minorHAnsi"/>
          <w:b/>
          <w:bCs/>
          <w:lang w:val="ro-RO"/>
        </w:rPr>
        <w:t xml:space="preserve">- </w:t>
      </w:r>
      <w:r>
        <w:rPr>
          <w:rFonts w:ascii="Georgia" w:hAnsi="Georgia" w:cstheme="minorHAnsi"/>
          <w:b/>
          <w:bCs/>
          <w:lang w:val="ro-RO"/>
        </w:rPr>
        <w:t>majoritate</w:t>
      </w:r>
      <w:r w:rsidRPr="007F6E0C">
        <w:rPr>
          <w:rFonts w:ascii="Georgia" w:hAnsi="Georgia" w:cstheme="minorHAnsi"/>
          <w:b/>
          <w:bCs/>
          <w:lang w:val="ro-RO"/>
        </w:rPr>
        <w:t xml:space="preserve"> de voturi</w:t>
      </w:r>
      <w:r>
        <w:rPr>
          <w:rFonts w:ascii="Georgia" w:hAnsi="Georgia" w:cstheme="minorHAnsi"/>
          <w:b/>
          <w:bCs/>
          <w:lang w:val="ro-RO"/>
        </w:rPr>
        <w:t>.</w:t>
      </w:r>
    </w:p>
    <w:p w14:paraId="46B26B86" w14:textId="26ACF3E7" w:rsidR="00677355" w:rsidRDefault="007F6E0C" w:rsidP="00677355">
      <w:pPr>
        <w:rPr>
          <w:rFonts w:ascii="Georgia" w:hAnsi="Georgia" w:cstheme="minorHAnsi"/>
          <w:b/>
          <w:bCs/>
          <w:lang w:val="ro-RO"/>
        </w:rPr>
      </w:pPr>
      <w:r w:rsidRPr="007F6E0C">
        <w:rPr>
          <w:rFonts w:ascii="Georgia" w:hAnsi="Georgia" w:cstheme="minorHAnsi"/>
          <w:b/>
          <w:bCs/>
          <w:lang w:val="ro-RO"/>
        </w:rPr>
        <w:t xml:space="preserve">Punctul </w:t>
      </w:r>
      <w:r>
        <w:rPr>
          <w:rFonts w:ascii="Georgia" w:hAnsi="Georgia" w:cstheme="minorHAnsi"/>
          <w:b/>
          <w:bCs/>
          <w:lang w:val="ro-RO"/>
        </w:rPr>
        <w:t>7</w:t>
      </w:r>
      <w:r w:rsidRPr="007F6E0C">
        <w:rPr>
          <w:rFonts w:ascii="Georgia" w:hAnsi="Georgia" w:cstheme="minorHAnsi"/>
          <w:b/>
          <w:bCs/>
          <w:lang w:val="ro-RO"/>
        </w:rPr>
        <w:t>- raport de respingere</w:t>
      </w:r>
      <w:r>
        <w:rPr>
          <w:rFonts w:ascii="Georgia" w:hAnsi="Georgia" w:cstheme="minorHAnsi"/>
          <w:b/>
          <w:bCs/>
          <w:lang w:val="ro-RO"/>
        </w:rPr>
        <w:t xml:space="preserve"> cu amendamente respinse</w:t>
      </w:r>
      <w:r w:rsidRPr="007F6E0C">
        <w:rPr>
          <w:rFonts w:ascii="Georgia" w:hAnsi="Georgia" w:cstheme="minorHAnsi"/>
          <w:b/>
          <w:bCs/>
          <w:lang w:val="ro-RO"/>
        </w:rPr>
        <w:t>- majoritate de voturi</w:t>
      </w:r>
      <w:r>
        <w:rPr>
          <w:rFonts w:ascii="Georgia" w:hAnsi="Georgia" w:cstheme="minorHAnsi"/>
          <w:b/>
          <w:bCs/>
          <w:lang w:val="ro-RO"/>
        </w:rPr>
        <w:t>.</w:t>
      </w:r>
    </w:p>
    <w:p w14:paraId="48A59532" w14:textId="2C33C20C" w:rsidR="007F6E0C" w:rsidRDefault="007F6E0C" w:rsidP="00677355">
      <w:pPr>
        <w:rPr>
          <w:rFonts w:ascii="Georgia" w:hAnsi="Georgia" w:cstheme="minorHAnsi"/>
          <w:b/>
          <w:bCs/>
          <w:lang w:val="ro-RO"/>
        </w:rPr>
      </w:pPr>
      <w:r w:rsidRPr="007F6E0C">
        <w:rPr>
          <w:rFonts w:ascii="Georgia" w:hAnsi="Georgia" w:cstheme="minorHAnsi"/>
          <w:b/>
          <w:bCs/>
          <w:lang w:val="ro-RO"/>
        </w:rPr>
        <w:t xml:space="preserve">Punctul </w:t>
      </w:r>
      <w:r>
        <w:rPr>
          <w:rFonts w:ascii="Georgia" w:hAnsi="Georgia" w:cstheme="minorHAnsi"/>
          <w:b/>
          <w:bCs/>
          <w:lang w:val="ro-RO"/>
        </w:rPr>
        <w:t>8</w:t>
      </w:r>
      <w:r w:rsidRPr="007F6E0C">
        <w:rPr>
          <w:rFonts w:ascii="Georgia" w:hAnsi="Georgia" w:cstheme="minorHAnsi"/>
          <w:b/>
          <w:bCs/>
          <w:lang w:val="ro-RO"/>
        </w:rPr>
        <w:t xml:space="preserve">- raport comun de respingere- </w:t>
      </w:r>
      <w:r w:rsidR="001C0B99">
        <w:rPr>
          <w:rFonts w:ascii="Georgia" w:hAnsi="Georgia" w:cstheme="minorHAnsi"/>
          <w:b/>
          <w:bCs/>
          <w:lang w:val="ro-RO"/>
        </w:rPr>
        <w:t xml:space="preserve">unanimitate </w:t>
      </w:r>
      <w:r w:rsidRPr="007F6E0C">
        <w:rPr>
          <w:rFonts w:ascii="Georgia" w:hAnsi="Georgia" w:cstheme="minorHAnsi"/>
          <w:b/>
          <w:bCs/>
          <w:lang w:val="ro-RO"/>
        </w:rPr>
        <w:t>de voturi</w:t>
      </w:r>
    </w:p>
    <w:p w14:paraId="61130C58" w14:textId="77777777" w:rsidR="007F6E0C" w:rsidRPr="00677355" w:rsidRDefault="007F6E0C" w:rsidP="00677355">
      <w:pPr>
        <w:rPr>
          <w:rFonts w:ascii="Georgia" w:hAnsi="Georgia" w:cstheme="minorHAnsi"/>
          <w:b/>
          <w:bCs/>
          <w:lang w:val="ro-RO"/>
        </w:rPr>
      </w:pPr>
    </w:p>
    <w:p w14:paraId="45D3D40A" w14:textId="77777777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Avize: </w:t>
      </w:r>
    </w:p>
    <w:p w14:paraId="6A7A4DBC" w14:textId="0A54D6FA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Punctul 2–aviz favorabil- </w:t>
      </w:r>
      <w:r w:rsidR="007F6E0C">
        <w:rPr>
          <w:rFonts w:ascii="Georgia" w:hAnsi="Georgia" w:cstheme="minorHAnsi"/>
          <w:b/>
          <w:bCs/>
          <w:lang w:val="ro-RO"/>
        </w:rPr>
        <w:t>majoritate</w:t>
      </w:r>
      <w:r w:rsidRPr="00677355">
        <w:rPr>
          <w:rFonts w:ascii="Georgia" w:hAnsi="Georgia" w:cstheme="minorHAnsi"/>
          <w:b/>
          <w:bCs/>
          <w:lang w:val="ro-RO"/>
        </w:rPr>
        <w:t xml:space="preserve"> de voturi.</w:t>
      </w:r>
    </w:p>
    <w:p w14:paraId="710517C9" w14:textId="1F727F1B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Punctul </w:t>
      </w:r>
      <w:r w:rsidR="007F6E0C">
        <w:rPr>
          <w:rFonts w:ascii="Georgia" w:hAnsi="Georgia" w:cstheme="minorHAnsi"/>
          <w:b/>
          <w:bCs/>
          <w:lang w:val="ro-RO"/>
        </w:rPr>
        <w:t>9</w:t>
      </w:r>
      <w:r w:rsidRPr="00677355">
        <w:rPr>
          <w:rFonts w:ascii="Georgia" w:hAnsi="Georgia" w:cstheme="minorHAnsi"/>
          <w:b/>
          <w:bCs/>
          <w:lang w:val="ro-RO"/>
        </w:rPr>
        <w:t xml:space="preserve">– aviz favorabil- </w:t>
      </w:r>
      <w:r w:rsidR="004D73E8">
        <w:rPr>
          <w:rFonts w:ascii="Georgia" w:hAnsi="Georgia" w:cstheme="minorHAnsi"/>
          <w:b/>
          <w:bCs/>
          <w:lang w:val="ro-RO"/>
        </w:rPr>
        <w:t>unanimitate</w:t>
      </w:r>
      <w:r w:rsidRPr="00677355">
        <w:rPr>
          <w:rFonts w:ascii="Georgia" w:hAnsi="Georgia" w:cstheme="minorHAnsi"/>
          <w:b/>
          <w:bCs/>
          <w:lang w:val="ro-RO"/>
        </w:rPr>
        <w:t xml:space="preserve"> de voturi.</w:t>
      </w:r>
    </w:p>
    <w:p w14:paraId="6B6E68D6" w14:textId="26C7F296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Punctul </w:t>
      </w:r>
      <w:r w:rsidR="007F6E0C">
        <w:rPr>
          <w:rFonts w:ascii="Georgia" w:hAnsi="Georgia" w:cstheme="minorHAnsi"/>
          <w:b/>
          <w:bCs/>
          <w:lang w:val="ro-RO"/>
        </w:rPr>
        <w:t>10</w:t>
      </w:r>
      <w:r w:rsidRPr="00677355">
        <w:rPr>
          <w:rFonts w:ascii="Georgia" w:hAnsi="Georgia" w:cstheme="minorHAnsi"/>
          <w:b/>
          <w:bCs/>
          <w:lang w:val="ro-RO"/>
        </w:rPr>
        <w:t>– aviz favorabil- unanimitate de voturi.</w:t>
      </w:r>
    </w:p>
    <w:p w14:paraId="05B8CC76" w14:textId="7023085D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Punctul </w:t>
      </w:r>
      <w:r w:rsidR="007F6E0C">
        <w:rPr>
          <w:rFonts w:ascii="Georgia" w:hAnsi="Georgia" w:cstheme="minorHAnsi"/>
          <w:b/>
          <w:bCs/>
          <w:lang w:val="ro-RO"/>
        </w:rPr>
        <w:t>11</w:t>
      </w:r>
      <w:r w:rsidRPr="00677355">
        <w:rPr>
          <w:rFonts w:ascii="Georgia" w:hAnsi="Georgia" w:cstheme="minorHAnsi"/>
          <w:b/>
          <w:bCs/>
          <w:lang w:val="ro-RO"/>
        </w:rPr>
        <w:t>–</w:t>
      </w:r>
      <w:r w:rsidR="004D73E8">
        <w:rPr>
          <w:rFonts w:ascii="Georgia" w:hAnsi="Georgia" w:cstheme="minorHAnsi"/>
          <w:b/>
          <w:bCs/>
          <w:lang w:val="ro-RO"/>
        </w:rPr>
        <w:t xml:space="preserve"> aviz favorabil</w:t>
      </w:r>
      <w:r w:rsidR="00AC443A">
        <w:rPr>
          <w:rFonts w:ascii="Georgia" w:hAnsi="Georgia" w:cstheme="minorHAnsi"/>
          <w:b/>
          <w:bCs/>
          <w:lang w:val="ro-RO"/>
        </w:rPr>
        <w:t xml:space="preserve"> cu amendamente admise </w:t>
      </w:r>
      <w:r w:rsidRPr="00677355">
        <w:rPr>
          <w:rFonts w:ascii="Georgia" w:hAnsi="Georgia" w:cstheme="minorHAnsi"/>
          <w:b/>
          <w:bCs/>
          <w:lang w:val="ro-RO"/>
        </w:rPr>
        <w:t>- unanimitate de voturi.</w:t>
      </w:r>
    </w:p>
    <w:p w14:paraId="1D8881F1" w14:textId="3F0C8F7F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Punctul </w:t>
      </w:r>
      <w:r w:rsidR="007F6E0C">
        <w:rPr>
          <w:rFonts w:ascii="Georgia" w:hAnsi="Georgia" w:cstheme="minorHAnsi"/>
          <w:b/>
          <w:bCs/>
          <w:lang w:val="ro-RO"/>
        </w:rPr>
        <w:t>12</w:t>
      </w:r>
      <w:r w:rsidRPr="00677355">
        <w:rPr>
          <w:rFonts w:ascii="Georgia" w:hAnsi="Georgia" w:cstheme="minorHAnsi"/>
          <w:b/>
          <w:bCs/>
          <w:lang w:val="ro-RO"/>
        </w:rPr>
        <w:t xml:space="preserve">– aviz </w:t>
      </w:r>
      <w:r w:rsidR="004D73E8">
        <w:rPr>
          <w:rFonts w:ascii="Georgia" w:hAnsi="Georgia" w:cstheme="minorHAnsi"/>
          <w:b/>
          <w:bCs/>
          <w:lang w:val="ro-RO"/>
        </w:rPr>
        <w:t>negativ</w:t>
      </w:r>
      <w:r w:rsidRPr="00677355">
        <w:rPr>
          <w:rFonts w:ascii="Georgia" w:hAnsi="Georgia" w:cstheme="minorHAnsi"/>
          <w:b/>
          <w:bCs/>
          <w:lang w:val="ro-RO"/>
        </w:rPr>
        <w:t>- majoritate de voturi.</w:t>
      </w:r>
    </w:p>
    <w:p w14:paraId="18EDC170" w14:textId="7B7B10EF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Punctul </w:t>
      </w:r>
      <w:r w:rsidR="007F6E0C">
        <w:rPr>
          <w:rFonts w:ascii="Georgia" w:hAnsi="Georgia" w:cstheme="minorHAnsi"/>
          <w:b/>
          <w:bCs/>
          <w:lang w:val="ro-RO"/>
        </w:rPr>
        <w:t>13</w:t>
      </w:r>
      <w:r w:rsidRPr="00677355">
        <w:rPr>
          <w:rFonts w:ascii="Georgia" w:hAnsi="Georgia" w:cstheme="minorHAnsi"/>
          <w:b/>
          <w:bCs/>
          <w:lang w:val="ro-RO"/>
        </w:rPr>
        <w:t>–</w:t>
      </w:r>
      <w:r w:rsidR="004D73E8">
        <w:rPr>
          <w:rFonts w:ascii="Georgia" w:hAnsi="Georgia" w:cstheme="minorHAnsi"/>
          <w:b/>
          <w:bCs/>
          <w:lang w:val="ro-RO"/>
        </w:rPr>
        <w:t xml:space="preserve"> </w:t>
      </w:r>
      <w:r w:rsidR="004D73E8" w:rsidRPr="004D73E8">
        <w:rPr>
          <w:rFonts w:ascii="Georgia" w:hAnsi="Georgia" w:cstheme="minorHAnsi"/>
          <w:b/>
          <w:bCs/>
          <w:lang w:val="ro-RO"/>
        </w:rPr>
        <w:t xml:space="preserve">aviz negativ </w:t>
      </w:r>
      <w:r w:rsidRPr="00677355">
        <w:rPr>
          <w:rFonts w:ascii="Georgia" w:hAnsi="Georgia" w:cstheme="minorHAnsi"/>
          <w:b/>
          <w:bCs/>
          <w:lang w:val="ro-RO"/>
        </w:rPr>
        <w:t xml:space="preserve">- </w:t>
      </w:r>
      <w:r w:rsidR="004D73E8">
        <w:rPr>
          <w:rFonts w:ascii="Georgia" w:hAnsi="Georgia" w:cstheme="minorHAnsi"/>
          <w:b/>
          <w:bCs/>
          <w:lang w:val="ro-RO"/>
        </w:rPr>
        <w:t>majoritate</w:t>
      </w:r>
      <w:r w:rsidRPr="00677355">
        <w:rPr>
          <w:rFonts w:ascii="Georgia" w:hAnsi="Georgia" w:cstheme="minorHAnsi"/>
          <w:b/>
          <w:bCs/>
          <w:lang w:val="ro-RO"/>
        </w:rPr>
        <w:t xml:space="preserve"> de voturi.</w:t>
      </w:r>
    </w:p>
    <w:p w14:paraId="742292B7" w14:textId="49AC2D8B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>Punctul 1</w:t>
      </w:r>
      <w:r w:rsidR="007F6E0C">
        <w:rPr>
          <w:rFonts w:ascii="Georgia" w:hAnsi="Georgia" w:cstheme="minorHAnsi"/>
          <w:b/>
          <w:bCs/>
          <w:lang w:val="ro-RO"/>
        </w:rPr>
        <w:t>4</w:t>
      </w:r>
      <w:r w:rsidRPr="00677355">
        <w:rPr>
          <w:rFonts w:ascii="Georgia" w:hAnsi="Georgia" w:cstheme="minorHAnsi"/>
          <w:b/>
          <w:bCs/>
          <w:lang w:val="ro-RO"/>
        </w:rPr>
        <w:t>– aviz negativ- majoritate de voturi.</w:t>
      </w:r>
    </w:p>
    <w:p w14:paraId="6D637D0D" w14:textId="10BCE254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>Punctul 1</w:t>
      </w:r>
      <w:r w:rsidR="007F6E0C">
        <w:rPr>
          <w:rFonts w:ascii="Georgia" w:hAnsi="Georgia" w:cstheme="minorHAnsi"/>
          <w:b/>
          <w:bCs/>
          <w:lang w:val="ro-RO"/>
        </w:rPr>
        <w:t>5</w:t>
      </w:r>
      <w:r w:rsidRPr="00677355">
        <w:rPr>
          <w:rFonts w:ascii="Georgia" w:hAnsi="Georgia" w:cstheme="minorHAnsi"/>
          <w:b/>
          <w:bCs/>
          <w:lang w:val="ro-RO"/>
        </w:rPr>
        <w:t xml:space="preserve">– </w:t>
      </w:r>
      <w:r w:rsidR="004D73E8">
        <w:rPr>
          <w:rFonts w:ascii="Georgia" w:hAnsi="Georgia" w:cstheme="minorHAnsi"/>
          <w:b/>
          <w:bCs/>
          <w:lang w:val="ro-RO"/>
        </w:rPr>
        <w:t>amânare</w:t>
      </w:r>
      <w:r w:rsidRPr="00677355">
        <w:rPr>
          <w:rFonts w:ascii="Georgia" w:hAnsi="Georgia" w:cstheme="minorHAnsi"/>
          <w:b/>
          <w:bCs/>
          <w:lang w:val="ro-RO"/>
        </w:rPr>
        <w:t xml:space="preserve">- </w:t>
      </w:r>
      <w:r w:rsidR="004D73E8">
        <w:rPr>
          <w:rFonts w:ascii="Georgia" w:hAnsi="Georgia" w:cstheme="minorHAnsi"/>
          <w:b/>
          <w:bCs/>
          <w:lang w:val="ro-RO"/>
        </w:rPr>
        <w:t>unanimitate</w:t>
      </w:r>
      <w:r w:rsidRPr="00677355">
        <w:rPr>
          <w:rFonts w:ascii="Georgia" w:hAnsi="Georgia" w:cstheme="minorHAnsi"/>
          <w:b/>
          <w:bCs/>
          <w:lang w:val="ro-RO"/>
        </w:rPr>
        <w:t xml:space="preserve"> de voturi.</w:t>
      </w:r>
    </w:p>
    <w:p w14:paraId="1CC13E41" w14:textId="5FC30230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>Punctul 1</w:t>
      </w:r>
      <w:r w:rsidR="007F6E0C">
        <w:rPr>
          <w:rFonts w:ascii="Georgia" w:hAnsi="Georgia" w:cstheme="minorHAnsi"/>
          <w:b/>
          <w:bCs/>
          <w:lang w:val="ro-RO"/>
        </w:rPr>
        <w:t>6</w:t>
      </w:r>
      <w:r w:rsidRPr="00677355">
        <w:rPr>
          <w:rFonts w:ascii="Georgia" w:hAnsi="Georgia" w:cstheme="minorHAnsi"/>
          <w:b/>
          <w:bCs/>
          <w:lang w:val="ro-RO"/>
        </w:rPr>
        <w:t>–</w:t>
      </w:r>
      <w:r w:rsidRPr="00677355">
        <w:rPr>
          <w:rFonts w:ascii="Georgia" w:hAnsi="Georgia" w:cstheme="minorHAnsi"/>
        </w:rPr>
        <w:t xml:space="preserve"> </w:t>
      </w:r>
      <w:r w:rsidR="004D73E8">
        <w:rPr>
          <w:rFonts w:ascii="Georgia" w:hAnsi="Georgia" w:cstheme="minorHAnsi"/>
          <w:b/>
          <w:bCs/>
          <w:lang w:val="ro-RO"/>
        </w:rPr>
        <w:t>amânare</w:t>
      </w:r>
      <w:r w:rsidRPr="00677355">
        <w:rPr>
          <w:rFonts w:ascii="Georgia" w:hAnsi="Georgia" w:cstheme="minorHAnsi"/>
          <w:b/>
          <w:bCs/>
          <w:lang w:val="ro-RO"/>
        </w:rPr>
        <w:t xml:space="preserve">- </w:t>
      </w:r>
      <w:r w:rsidR="004D73E8">
        <w:rPr>
          <w:rFonts w:ascii="Georgia" w:hAnsi="Georgia" w:cstheme="minorHAnsi"/>
          <w:b/>
          <w:bCs/>
          <w:lang w:val="ro-RO"/>
        </w:rPr>
        <w:t>unanimitate</w:t>
      </w:r>
      <w:r w:rsidRPr="00677355">
        <w:rPr>
          <w:rFonts w:ascii="Georgia" w:hAnsi="Georgia" w:cstheme="minorHAnsi"/>
          <w:b/>
          <w:bCs/>
          <w:lang w:val="ro-RO"/>
        </w:rPr>
        <w:t xml:space="preserve"> de voturi..</w:t>
      </w:r>
    </w:p>
    <w:p w14:paraId="54CBE044" w14:textId="77777777" w:rsidR="00677355" w:rsidRDefault="00677355" w:rsidP="00677355">
      <w:pPr>
        <w:rPr>
          <w:rFonts w:ascii="Georgia" w:hAnsi="Georgia" w:cstheme="minorHAnsi"/>
          <w:b/>
          <w:bCs/>
          <w:lang w:val="ro-RO"/>
        </w:rPr>
      </w:pPr>
    </w:p>
    <w:p w14:paraId="5328D51B" w14:textId="77777777" w:rsidR="00D26E94" w:rsidRPr="00677355" w:rsidRDefault="00D26E94" w:rsidP="00677355">
      <w:pPr>
        <w:rPr>
          <w:rFonts w:ascii="Georgia" w:hAnsi="Georgia" w:cstheme="minorHAnsi"/>
          <w:b/>
          <w:bCs/>
          <w:lang w:val="ro-RO"/>
        </w:rPr>
      </w:pPr>
    </w:p>
    <w:p w14:paraId="2C6773D6" w14:textId="77777777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lastRenderedPageBreak/>
        <w:t>Documente europene</w:t>
      </w:r>
    </w:p>
    <w:p w14:paraId="17D39822" w14:textId="747F0832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>Punctul 1</w:t>
      </w:r>
      <w:r w:rsidR="007F6E0C">
        <w:rPr>
          <w:rFonts w:ascii="Georgia" w:hAnsi="Georgia" w:cstheme="minorHAnsi"/>
          <w:b/>
          <w:bCs/>
          <w:lang w:val="ro-RO"/>
        </w:rPr>
        <w:t>7</w:t>
      </w:r>
      <w:r w:rsidRPr="00677355">
        <w:rPr>
          <w:rFonts w:ascii="Georgia" w:hAnsi="Georgia" w:cstheme="minorHAnsi"/>
          <w:b/>
          <w:bCs/>
          <w:lang w:val="ro-RO"/>
        </w:rPr>
        <w:t xml:space="preserve"> – Proces-Verbal – </w:t>
      </w:r>
      <w:r w:rsidR="007F6E0C">
        <w:rPr>
          <w:rFonts w:ascii="Georgia" w:hAnsi="Georgia" w:cstheme="minorHAnsi"/>
          <w:b/>
          <w:bCs/>
          <w:lang w:val="ro-RO"/>
        </w:rPr>
        <w:t xml:space="preserve">unanimitate </w:t>
      </w:r>
      <w:r w:rsidRPr="00677355">
        <w:rPr>
          <w:rFonts w:ascii="Georgia" w:hAnsi="Georgia" w:cstheme="minorHAnsi"/>
          <w:b/>
          <w:bCs/>
          <w:lang w:val="ro-RO"/>
        </w:rPr>
        <w:t>de voturi.</w:t>
      </w:r>
    </w:p>
    <w:p w14:paraId="2B801D74" w14:textId="29C53A74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>Punctul 1</w:t>
      </w:r>
      <w:r w:rsidR="007F6E0C">
        <w:rPr>
          <w:rFonts w:ascii="Georgia" w:hAnsi="Georgia" w:cstheme="minorHAnsi"/>
          <w:b/>
          <w:bCs/>
          <w:lang w:val="ro-RO"/>
        </w:rPr>
        <w:t>8</w:t>
      </w:r>
      <w:r w:rsidRPr="00677355">
        <w:rPr>
          <w:rFonts w:ascii="Georgia" w:hAnsi="Georgia" w:cstheme="minorHAnsi"/>
          <w:b/>
          <w:bCs/>
          <w:lang w:val="ro-RO"/>
        </w:rPr>
        <w:t xml:space="preserve"> – Proces- Verbal - unanimitate de voturi.</w:t>
      </w:r>
    </w:p>
    <w:p w14:paraId="6CF6C175" w14:textId="1C490428" w:rsid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>Punctul 1</w:t>
      </w:r>
      <w:r w:rsidR="007F6E0C">
        <w:rPr>
          <w:rFonts w:ascii="Georgia" w:hAnsi="Georgia" w:cstheme="minorHAnsi"/>
          <w:b/>
          <w:bCs/>
          <w:lang w:val="ro-RO"/>
        </w:rPr>
        <w:t>9</w:t>
      </w:r>
      <w:r w:rsidRPr="00677355">
        <w:rPr>
          <w:rFonts w:ascii="Georgia" w:hAnsi="Georgia" w:cstheme="minorHAnsi"/>
          <w:b/>
          <w:bCs/>
          <w:lang w:val="ro-RO"/>
        </w:rPr>
        <w:t xml:space="preserve"> – Proces- Verbal - unanimitate de voturi</w:t>
      </w:r>
    </w:p>
    <w:p w14:paraId="3D295400" w14:textId="7803B847" w:rsidR="007F6E0C" w:rsidRPr="00677355" w:rsidRDefault="007F6E0C" w:rsidP="00677355">
      <w:pPr>
        <w:rPr>
          <w:rFonts w:ascii="Georgia" w:hAnsi="Georgia" w:cstheme="minorHAnsi"/>
          <w:b/>
          <w:bCs/>
          <w:lang w:val="ro-RO"/>
        </w:rPr>
      </w:pPr>
      <w:r w:rsidRPr="007F6E0C">
        <w:rPr>
          <w:rFonts w:ascii="Georgia" w:hAnsi="Georgia" w:cstheme="minorHAnsi"/>
          <w:b/>
          <w:bCs/>
          <w:lang w:val="ro-RO"/>
        </w:rPr>
        <w:t xml:space="preserve">Punctul </w:t>
      </w:r>
      <w:r>
        <w:rPr>
          <w:rFonts w:ascii="Georgia" w:hAnsi="Georgia" w:cstheme="minorHAnsi"/>
          <w:b/>
          <w:bCs/>
          <w:lang w:val="ro-RO"/>
        </w:rPr>
        <w:t>20</w:t>
      </w:r>
      <w:r w:rsidRPr="007F6E0C">
        <w:rPr>
          <w:rFonts w:ascii="Georgia" w:hAnsi="Georgia" w:cstheme="minorHAnsi"/>
          <w:b/>
          <w:bCs/>
          <w:lang w:val="ro-RO"/>
        </w:rPr>
        <w:t xml:space="preserve"> – Proces- Verbal - unanimitate de voturi</w:t>
      </w:r>
    </w:p>
    <w:p w14:paraId="516888EF" w14:textId="77777777" w:rsidR="00677355" w:rsidRPr="00677355" w:rsidRDefault="00677355" w:rsidP="00677355">
      <w:pPr>
        <w:rPr>
          <w:rFonts w:ascii="Georgia" w:hAnsi="Georgia" w:cstheme="minorHAnsi"/>
          <w:lang w:val="ro-RO"/>
        </w:rPr>
      </w:pPr>
    </w:p>
    <w:p w14:paraId="325A142A" w14:textId="77777777" w:rsidR="00677355" w:rsidRPr="00677355" w:rsidRDefault="00677355" w:rsidP="00677355">
      <w:pPr>
        <w:jc w:val="both"/>
        <w:rPr>
          <w:rFonts w:ascii="Georgia" w:hAnsi="Georgia" w:cstheme="minorHAnsi"/>
          <w:lang w:val="ro-RO"/>
        </w:rPr>
      </w:pPr>
      <w:r w:rsidRPr="00677355">
        <w:rPr>
          <w:rFonts w:ascii="Georgia" w:hAnsi="Georgia" w:cstheme="minorHAnsi"/>
          <w:lang w:val="ro-RO"/>
        </w:rPr>
        <w:tab/>
        <w:t>Ședința  Comisiei a fost declarată închisă de către domnul senator Sorin VLASIN, președintele Comisiei economice, industrii, servicii, turism și antreprenoriat.</w:t>
      </w:r>
    </w:p>
    <w:p w14:paraId="44C452D8" w14:textId="77777777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</w:p>
    <w:p w14:paraId="3AAAFC2A" w14:textId="77777777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 xml:space="preserve">           Președinte,                                                                     Secretar,</w:t>
      </w:r>
    </w:p>
    <w:p w14:paraId="4C98ACFA" w14:textId="77777777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  <w:r w:rsidRPr="00677355">
        <w:rPr>
          <w:rFonts w:ascii="Georgia" w:hAnsi="Georgia" w:cstheme="minorHAnsi"/>
          <w:b/>
          <w:bCs/>
          <w:lang w:val="ro-RO"/>
        </w:rPr>
        <w:t>Senator Sorin VLAȘIN</w:t>
      </w:r>
      <w:r w:rsidRPr="00677355">
        <w:rPr>
          <w:rFonts w:ascii="Georgia" w:hAnsi="Georgia" w:cstheme="minorHAnsi"/>
          <w:b/>
          <w:bCs/>
          <w:lang w:val="ro-RO"/>
        </w:rPr>
        <w:tab/>
      </w:r>
      <w:r w:rsidRPr="00677355">
        <w:rPr>
          <w:rFonts w:ascii="Georgia" w:hAnsi="Georgia" w:cstheme="minorHAnsi"/>
          <w:b/>
          <w:bCs/>
          <w:lang w:val="ro-RO"/>
        </w:rPr>
        <w:tab/>
        <w:t xml:space="preserve">                      Senator Cătălin SILEGEANU</w:t>
      </w:r>
    </w:p>
    <w:p w14:paraId="1830C4DF" w14:textId="77777777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</w:p>
    <w:p w14:paraId="21FD4E85" w14:textId="77777777" w:rsidR="00677355" w:rsidRPr="00677355" w:rsidRDefault="00677355" w:rsidP="00677355">
      <w:pPr>
        <w:rPr>
          <w:rFonts w:ascii="Georgia" w:hAnsi="Georgia" w:cstheme="minorHAnsi"/>
          <w:b/>
          <w:bCs/>
          <w:lang w:val="ro-RO"/>
        </w:rPr>
      </w:pPr>
    </w:p>
    <w:p w14:paraId="27E990F8" w14:textId="77777777" w:rsidR="00677355" w:rsidRPr="00677355" w:rsidRDefault="00677355" w:rsidP="00677355">
      <w:pPr>
        <w:rPr>
          <w:rFonts w:ascii="Georgia" w:hAnsi="Georgia" w:cstheme="minorHAnsi"/>
          <w:lang w:val="ro-RO"/>
        </w:rPr>
      </w:pPr>
    </w:p>
    <w:sectPr w:rsidR="00677355" w:rsidRPr="0067735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9BFB" w14:textId="77777777" w:rsidR="002F79F4" w:rsidRDefault="002F79F4" w:rsidP="00B25132">
      <w:pPr>
        <w:spacing w:after="0" w:line="240" w:lineRule="auto"/>
      </w:pPr>
      <w:r>
        <w:separator/>
      </w:r>
    </w:p>
  </w:endnote>
  <w:endnote w:type="continuationSeparator" w:id="0">
    <w:p w14:paraId="5EC4F0A5" w14:textId="77777777" w:rsidR="002F79F4" w:rsidRDefault="002F79F4" w:rsidP="00B2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50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77B32A" w14:textId="15E949B6" w:rsidR="00B25132" w:rsidRDefault="00B251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1660AE" w14:textId="77777777" w:rsidR="00B25132" w:rsidRDefault="00B25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F0F3" w14:textId="77777777" w:rsidR="002F79F4" w:rsidRDefault="002F79F4" w:rsidP="00B25132">
      <w:pPr>
        <w:spacing w:after="0" w:line="240" w:lineRule="auto"/>
      </w:pPr>
      <w:r>
        <w:separator/>
      </w:r>
    </w:p>
  </w:footnote>
  <w:footnote w:type="continuationSeparator" w:id="0">
    <w:p w14:paraId="46FB58A3" w14:textId="77777777" w:rsidR="002F79F4" w:rsidRDefault="002F79F4" w:rsidP="00B25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03D"/>
    <w:multiLevelType w:val="hybridMultilevel"/>
    <w:tmpl w:val="54CA6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3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C"/>
    <w:rsid w:val="0011648F"/>
    <w:rsid w:val="00156B5F"/>
    <w:rsid w:val="001C0B99"/>
    <w:rsid w:val="001D0F50"/>
    <w:rsid w:val="002F79F4"/>
    <w:rsid w:val="00313108"/>
    <w:rsid w:val="004D73E8"/>
    <w:rsid w:val="00677355"/>
    <w:rsid w:val="007F6E0C"/>
    <w:rsid w:val="008328BB"/>
    <w:rsid w:val="008644C3"/>
    <w:rsid w:val="008D78CD"/>
    <w:rsid w:val="008F290B"/>
    <w:rsid w:val="00955BE6"/>
    <w:rsid w:val="00A1585E"/>
    <w:rsid w:val="00A774B7"/>
    <w:rsid w:val="00AC443A"/>
    <w:rsid w:val="00AE4CEF"/>
    <w:rsid w:val="00B15536"/>
    <w:rsid w:val="00B25132"/>
    <w:rsid w:val="00BE3BD9"/>
    <w:rsid w:val="00C66CE6"/>
    <w:rsid w:val="00C94E19"/>
    <w:rsid w:val="00D26E94"/>
    <w:rsid w:val="00D848F2"/>
    <w:rsid w:val="00DD39C5"/>
    <w:rsid w:val="00E4785C"/>
    <w:rsid w:val="00E732F0"/>
    <w:rsid w:val="00FB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BC3A"/>
  <w15:chartTrackingRefBased/>
  <w15:docId w15:val="{397E7989-22D1-4AB1-A57B-BC7145CB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8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8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8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5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132"/>
  </w:style>
  <w:style w:type="paragraph" w:styleId="Footer">
    <w:name w:val="footer"/>
    <w:basedOn w:val="Normal"/>
    <w:link w:val="FooterChar"/>
    <w:uiPriority w:val="99"/>
    <w:unhideWhenUsed/>
    <w:rsid w:val="00B25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11</cp:revision>
  <dcterms:created xsi:type="dcterms:W3CDTF">2026-03-04T12:59:00Z</dcterms:created>
  <dcterms:modified xsi:type="dcterms:W3CDTF">2026-03-05T07:32:00Z</dcterms:modified>
</cp:coreProperties>
</file>